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1"/>
        <w:spacing w:before="0" w:after="0"/>
        <w:ind w:left="0" w:right="0" w:hanging="0"/>
        <w:jc w:val="center"/>
        <w:rPr>
          <w:rFonts w:cs="inherit"/>
          <w:b/>
          <w:b/>
          <w:bCs/>
          <w:i/>
          <w:i/>
          <w:iCs/>
          <w:caps w:val="false"/>
          <w:smallCaps w:val="false"/>
          <w:color w:val="050505"/>
          <w:spacing w:val="0"/>
          <w:sz w:val="32"/>
          <w:szCs w:val="32"/>
          <w:u w:val="single"/>
        </w:rPr>
      </w:pPr>
      <w:r>
        <w:rPr>
          <w:rFonts w:cs="inherit"/>
          <w:b/>
          <w:bCs/>
          <w:i/>
          <w:iCs/>
          <w:caps w:val="false"/>
          <w:smallCaps w:val="false"/>
          <w:color w:val="050505"/>
          <w:spacing w:val="0"/>
          <w:sz w:val="32"/>
          <w:szCs w:val="32"/>
          <w:u w:val="single"/>
        </w:rPr>
        <w:t>Secret</w:t>
      </w:r>
    </w:p>
    <w:p>
      <w:pPr>
        <w:pStyle w:val="Normal"/>
        <w:widowControl/>
        <w:bidi w:val="1"/>
        <w:spacing w:before="0" w:after="0"/>
        <w:ind w:left="0" w:right="0" w:hanging="0"/>
        <w:jc w:val="center"/>
        <w:rPr>
          <w:rFonts w:cs="inherit"/>
          <w:b/>
          <w:b/>
          <w:bCs/>
          <w:i/>
          <w:i/>
          <w:iCs/>
          <w:caps w:val="false"/>
          <w:smallCaps w:val="false"/>
          <w:color w:val="050505"/>
          <w:spacing w:val="0"/>
          <w:sz w:val="32"/>
          <w:szCs w:val="32"/>
          <w:u w:val="single"/>
        </w:rPr>
      </w:pPr>
      <w:r>
        <w:rPr>
          <w:rFonts w:cs="inherit"/>
          <w:b/>
          <w:bCs/>
          <w:i/>
          <w:iCs/>
          <w:caps w:val="false"/>
          <w:smallCaps w:val="false"/>
          <w:color w:val="050505"/>
          <w:spacing w:val="0"/>
          <w:sz w:val="32"/>
          <w:szCs w:val="32"/>
          <w:u w:val="single"/>
          <w:rtl w:val="true"/>
        </w:rPr>
      </w:r>
    </w:p>
    <w:p>
      <w:pPr>
        <w:pStyle w:val="Normal"/>
        <w:widowControl/>
        <w:bidi w:val="1"/>
        <w:spacing w:before="0" w:after="0"/>
        <w:jc w:val="center"/>
        <w:rPr>
          <w:rFonts w:cs="inherit"/>
          <w:bCs w:val="false"/>
          <w:iCs w:val="false"/>
          <w:caps w:val="false"/>
          <w:smallCaps w:val="false"/>
          <w:color w:val="050505"/>
          <w:spacing w:val="0"/>
          <w:szCs w:val="23"/>
        </w:rPr>
      </w:pPr>
      <w:r>
        <w:rPr>
          <w:rFonts w:cs="inherit"/>
          <w:bCs w:val="false"/>
          <w:iCs w:val="false"/>
          <w:caps w:val="false"/>
          <w:smallCaps w:val="false"/>
          <w:color w:val="050505"/>
          <w:spacing w:val="0"/>
          <w:szCs w:val="23"/>
          <w:rtl w:val="true"/>
        </w:rPr>
        <w:t>מילים ולחן יעלי דוידוב</w:t>
      </w:r>
    </w:p>
    <w:p>
      <w:pPr>
        <w:pStyle w:val="Normal"/>
        <w:widowControl/>
        <w:bidi w:val="1"/>
        <w:spacing w:before="0" w:after="0"/>
        <w:jc w:val="center"/>
        <w:rPr>
          <w:rFonts w:cs="inherit"/>
          <w:bCs w:val="false"/>
          <w:iCs w:val="false"/>
          <w:caps w:val="false"/>
          <w:smallCaps w:val="false"/>
          <w:color w:val="050505"/>
          <w:spacing w:val="0"/>
          <w:szCs w:val="23"/>
        </w:rPr>
      </w:pPr>
      <w:r>
        <w:rPr>
          <w:rFonts w:cs="inherit"/>
          <w:bCs w:val="false"/>
          <w:iCs w:val="false"/>
          <w:caps w:val="false"/>
          <w:smallCaps w:val="false"/>
          <w:color w:val="050505"/>
          <w:spacing w:val="0"/>
          <w:szCs w:val="23"/>
          <w:rtl w:val="true"/>
        </w:rPr>
        <w:t>עיבוד והפקה מוזיקלית אייבי קזס</w:t>
      </w:r>
    </w:p>
    <w:p>
      <w:pPr>
        <w:pStyle w:val="Normal"/>
        <w:widowControl/>
        <w:bidi w:val="1"/>
        <w:spacing w:before="0" w:after="0"/>
        <w:ind w:left="0" w:right="0" w:hanging="0"/>
        <w:jc w:val="center"/>
        <w:rPr>
          <w:caps w:val="false"/>
          <w:smallCaps w:val="false"/>
          <w:color w:val="050505"/>
          <w:spacing w:val="0"/>
        </w:rPr>
      </w:pPr>
      <w:r>
        <w:rPr>
          <w:rFonts w:cs="inherit"/>
          <w:bCs w:val="false"/>
          <w:iCs w:val="false"/>
          <w:caps w:val="false"/>
          <w:smallCaps w:val="false"/>
          <w:color w:val="050505"/>
          <w:spacing w:val="0"/>
          <w:szCs w:val="23"/>
          <w:rtl w:val="true"/>
        </w:rPr>
        <w:t>השיר מדבר על כך שבמערכות יחסים לפעמים אחד יותר אכפתי יותר משקיע למען הקשר והבונדינג ואילו הצד השני די אדיש בעל</w:t>
      </w:r>
      <w:r>
        <w:rPr>
          <w:rFonts w:ascii="inherit" w:hAnsi="inherit"/>
          <w:b w:val="false"/>
          <w:i w:val="false"/>
          <w:caps w:val="false"/>
          <w:smallCaps w:val="false"/>
          <w:color w:val="050505"/>
          <w:spacing w:val="0"/>
          <w:sz w:val="23"/>
          <w:rtl w:val="true"/>
        </w:rPr>
        <w:t>/</w:t>
      </w:r>
      <w:r>
        <w:rPr>
          <w:rFonts w:cs="inherit"/>
          <w:bCs w:val="false"/>
          <w:iCs w:val="false"/>
          <w:caps w:val="false"/>
          <w:smallCaps w:val="false"/>
          <w:color w:val="050505"/>
          <w:spacing w:val="0"/>
          <w:szCs w:val="23"/>
          <w:rtl w:val="true"/>
        </w:rPr>
        <w:t xml:space="preserve">ת סודות אפלים במגירה </w:t>
      </w:r>
      <w:r>
        <w:rPr>
          <w:rFonts w:ascii="inherit" w:hAnsi="inherit"/>
          <w:b w:val="false"/>
          <w:i w:val="false"/>
          <w:caps w:val="false"/>
          <w:smallCaps w:val="false"/>
          <w:color w:val="050505"/>
          <w:spacing w:val="0"/>
          <w:sz w:val="23"/>
          <w:rtl w:val="true"/>
        </w:rPr>
        <w:t>(</w:t>
      </w:r>
      <w:r>
        <w:rPr>
          <w:rFonts w:cs="inherit"/>
          <w:bCs w:val="false"/>
          <w:iCs w:val="false"/>
          <w:caps w:val="false"/>
          <w:smallCaps w:val="false"/>
          <w:color w:val="050505"/>
          <w:spacing w:val="0"/>
          <w:szCs w:val="23"/>
          <w:rtl w:val="true"/>
        </w:rPr>
        <w:t>כולל סטיות מהעבר או מההווה וכו</w:t>
      </w:r>
      <w:r>
        <w:rPr>
          <w:rFonts w:ascii="inherit" w:hAnsi="inherit"/>
          <w:b w:val="false"/>
          <w:i w:val="false"/>
          <w:caps w:val="false"/>
          <w:smallCaps w:val="false"/>
          <w:color w:val="050505"/>
          <w:spacing w:val="0"/>
          <w:sz w:val="23"/>
          <w:rtl w:val="true"/>
        </w:rPr>
        <w:t xml:space="preserve">' </w:t>
      </w:r>
      <w:r>
        <w:rPr>
          <w:rFonts w:cs="inherit"/>
          <w:bCs w:val="false"/>
          <w:iCs w:val="false"/>
          <w:caps w:val="false"/>
          <w:smallCaps w:val="false"/>
          <w:color w:val="050505"/>
          <w:spacing w:val="0"/>
          <w:szCs w:val="23"/>
          <w:rtl w:val="true"/>
        </w:rPr>
        <w:t>שלא ת</w:t>
      </w:r>
      <w:r>
        <w:rPr>
          <w:rFonts w:ascii="inherit" w:hAnsi="inherit"/>
          <w:b w:val="false"/>
          <w:i w:val="false"/>
          <w:caps w:val="false"/>
          <w:smallCaps w:val="false"/>
          <w:color w:val="050505"/>
          <w:spacing w:val="0"/>
          <w:sz w:val="23"/>
          <w:rtl w:val="true"/>
        </w:rPr>
        <w:t>/</w:t>
      </w:r>
      <w:r>
        <w:rPr>
          <w:rFonts w:cs="inherit"/>
          <w:bCs w:val="false"/>
          <w:iCs w:val="false"/>
          <w:caps w:val="false"/>
          <w:smallCaps w:val="false"/>
          <w:color w:val="050505"/>
          <w:spacing w:val="0"/>
          <w:szCs w:val="23"/>
          <w:rtl w:val="true"/>
        </w:rPr>
        <w:t>יחשוף בפני אף אחד ואף הולך</w:t>
      </w:r>
      <w:r>
        <w:rPr>
          <w:rFonts w:ascii="inherit" w:hAnsi="inherit"/>
          <w:b w:val="false"/>
          <w:i w:val="false"/>
          <w:caps w:val="false"/>
          <w:smallCaps w:val="false"/>
          <w:color w:val="050505"/>
          <w:spacing w:val="0"/>
          <w:sz w:val="23"/>
          <w:rtl w:val="true"/>
        </w:rPr>
        <w:t>/</w:t>
      </w:r>
      <w:r>
        <w:rPr>
          <w:rFonts w:cs="inherit"/>
          <w:bCs w:val="false"/>
          <w:iCs w:val="false"/>
          <w:caps w:val="false"/>
          <w:smallCaps w:val="false"/>
          <w:color w:val="050505"/>
          <w:spacing w:val="0"/>
          <w:szCs w:val="23"/>
          <w:rtl w:val="true"/>
        </w:rPr>
        <w:t>ת אחר הגחמות הנסתרות בחייו</w:t>
      </w:r>
      <w:r>
        <w:rPr>
          <w:rFonts w:ascii="inherit" w:hAnsi="inherit"/>
          <w:b w:val="false"/>
          <w:i w:val="false"/>
          <w:caps w:val="false"/>
          <w:smallCaps w:val="false"/>
          <w:color w:val="050505"/>
          <w:spacing w:val="0"/>
          <w:sz w:val="23"/>
          <w:rtl w:val="true"/>
        </w:rPr>
        <w:t>/</w:t>
      </w:r>
      <w:r>
        <w:rPr>
          <w:rFonts w:cs="inherit"/>
          <w:bCs w:val="false"/>
          <w:iCs w:val="false"/>
          <w:caps w:val="false"/>
          <w:smallCaps w:val="false"/>
          <w:color w:val="050505"/>
          <w:spacing w:val="0"/>
          <w:szCs w:val="23"/>
          <w:rtl w:val="true"/>
        </w:rPr>
        <w:t>ה גם כשנמצא</w:t>
      </w:r>
      <w:r>
        <w:rPr>
          <w:rFonts w:ascii="inherit" w:hAnsi="inherit"/>
          <w:b w:val="false"/>
          <w:i w:val="false"/>
          <w:caps w:val="false"/>
          <w:smallCaps w:val="false"/>
          <w:color w:val="050505"/>
          <w:spacing w:val="0"/>
          <w:sz w:val="23"/>
          <w:rtl w:val="true"/>
        </w:rPr>
        <w:t>/</w:t>
      </w:r>
      <w:r>
        <w:rPr>
          <w:rFonts w:cs="inherit"/>
          <w:bCs w:val="false"/>
          <w:iCs w:val="false"/>
          <w:caps w:val="false"/>
          <w:smallCaps w:val="false"/>
          <w:color w:val="050505"/>
          <w:spacing w:val="0"/>
          <w:szCs w:val="23"/>
          <w:rtl w:val="true"/>
        </w:rPr>
        <w:t>ת במערכת יחסים וגם כשלא</w:t>
      </w:r>
      <w:r>
        <w:rPr>
          <w:rFonts w:ascii="inherit" w:hAnsi="inherit"/>
          <w:b w:val="false"/>
          <w:i w:val="false"/>
          <w:caps w:val="false"/>
          <w:smallCaps w:val="false"/>
          <w:color w:val="050505"/>
          <w:spacing w:val="0"/>
          <w:sz w:val="23"/>
          <w:rtl w:val="true"/>
        </w:rPr>
        <w:t xml:space="preserve">) </w:t>
      </w:r>
      <w:r>
        <w:rPr>
          <w:rFonts w:cs="inherit"/>
          <w:bCs w:val="false"/>
          <w:iCs w:val="false"/>
          <w:caps w:val="false"/>
          <w:smallCaps w:val="false"/>
          <w:color w:val="050505"/>
          <w:spacing w:val="0"/>
          <w:szCs w:val="23"/>
          <w:rtl w:val="true"/>
        </w:rPr>
        <w:t>לא ממש מביע רגש לא ממש אכפת לו וגם אם אכפת לו הוא לא יעשה את הנדרש על מנת להוביל את מערכת היחסים לנתיב יציב אפילו אם ירגיש צביטה בלב שהצד השני עזב</w:t>
      </w:r>
      <w:r>
        <w:rPr>
          <w:rFonts w:ascii="inherit" w:hAnsi="inherit"/>
          <w:b w:val="false"/>
          <w:i w:val="false"/>
          <w:caps w:val="false"/>
          <w:smallCaps w:val="false"/>
          <w:color w:val="050505"/>
          <w:spacing w:val="0"/>
          <w:sz w:val="23"/>
          <w:rtl w:val="true"/>
        </w:rPr>
        <w:t>....</w:t>
      </w:r>
    </w:p>
    <w:p>
      <w:pPr>
        <w:pStyle w:val="Normal"/>
        <w:widowControl/>
        <w:bidi w:val="1"/>
        <w:spacing w:before="0" w:after="0"/>
        <w:ind w:left="15" w:right="15" w:hanging="0"/>
        <w:jc w:val="center"/>
        <w:rPr>
          <w:rFonts w:cs="inherit"/>
          <w:bCs w:val="false"/>
          <w:iCs w:val="false"/>
          <w:caps w:val="false"/>
          <w:smallCaps w:val="false"/>
          <w:color w:val="050505"/>
          <w:spacing w:val="0"/>
          <w:szCs w:val="23"/>
        </w:rPr>
      </w:pPr>
      <w:r>
        <w:rPr>
          <w:rFonts w:cs="inherit"/>
          <w:bCs w:val="false"/>
          <w:iCs w:val="false"/>
          <w:caps w:val="false"/>
          <w:smallCaps w:val="false"/>
          <w:color w:val="050505"/>
          <w:spacing w:val="0"/>
          <w:szCs w:val="23"/>
          <w:rtl w:val="true"/>
        </w:rPr>
        <w:t>תהנו</w:t>
      </w:r>
      <w:r>
        <w:rPr>
          <w:rFonts w:cs="inherit"/>
          <w:bCs w:val="false"/>
          <w:iCs w:val="false"/>
          <w:caps w:val="false"/>
          <w:smallCaps w:val="false"/>
          <w:color w:val="050505"/>
          <w:spacing w:val="0"/>
          <w:szCs w:val="23"/>
          <w:rtl w:val="true"/>
        </w:rPr>
        <w:drawing>
          <wp:inline distT="0" distB="0" distL="0" distR="0">
            <wp:extent cx="152400" cy="1524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2400" cy="152400"/>
                    </a:xfrm>
                    <a:prstGeom prst="rect">
                      <a:avLst/>
                    </a:prstGeom>
                  </pic:spPr>
                </pic:pic>
              </a:graphicData>
            </a:graphic>
          </wp:inline>
        </w:drawing>
      </w:r>
    </w:p>
    <w:p>
      <w:pPr>
        <w:pStyle w:val="Normal"/>
        <w:bidi w:val="1"/>
        <w:jc w:val="center"/>
        <w:rPr/>
      </w:pPr>
      <w:r>
        <w:rPr>
          <w:rtl w:val="true"/>
        </w:rPr>
        <w:t xml:space="preserve"> </w:t>
      </w:r>
      <w:r>
        <w:rPr>
          <w:rtl w:val="true"/>
        </w:rPr>
        <w:t xml:space="preserve">למידע נוסף – </w:t>
      </w:r>
      <w:r>
        <w:rPr/>
        <w:t>0547883801</w:t>
      </w:r>
      <w:r>
        <w:rPr>
          <w:rtl w:val="true"/>
        </w:rPr>
        <w:t xml:space="preserve">  </w:t>
      </w:r>
      <w:r>
        <w:rPr>
          <w:rtl w:val="true"/>
        </w:rPr>
        <w:t>יעלי</w:t>
      </w:r>
    </w:p>
    <w:sectPr>
      <w:type w:val="nextPage"/>
      <w:pgSz w:w="11906" w:h="16838"/>
      <w:pgMar w:left="1134" w:right="1134" w:header="0" w:top="1134" w:footer="0" w:bottom="1134" w:gutter="0"/>
      <w:pgNumType w:fmt="decimal"/>
      <w:formProt w:val="false"/>
      <w:textDirection w:val="lrTb"/>
      <w:bidi/>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b1"/>
    <w:family w:val="roman"/>
    <w:pitch w:val="variable"/>
  </w:font>
  <w:font w:name="Liberation Sans">
    <w:altName w:val="Arial"/>
    <w:charset w:val="b1"/>
    <w:family w:val="swiss"/>
    <w:pitch w:val="variable"/>
  </w:font>
  <w:font w:name="inherit">
    <w:charset w:val="b1"/>
    <w:family w:val="auto"/>
    <w:pitch w:val="default"/>
  </w:font>
</w:fonts>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David CLM"/>
        <w:kern w:val="2"/>
        <w:sz w:val="24"/>
        <w:szCs w:val="24"/>
        <w:lang w:val="en-US" w:eastAsia="zh-CN" w:bidi="he-IL"/>
      </w:rPr>
    </w:rPrDefault>
    <w:pPrDefault>
      <w:pPr>
        <w:jc w:val="left"/>
      </w:pPr>
    </w:pPrDefault>
  </w:docDefaults>
  <w:style w:type="paragraph" w:styleId="Normal">
    <w:name w:val="Normal"/>
    <w:qFormat/>
    <w:pPr>
      <w:widowControl w:val="false"/>
      <w:jc w:val="left"/>
    </w:pPr>
    <w:rPr>
      <w:rFonts w:ascii="Times New Roman" w:hAnsi="Times New Roman" w:eastAsia="NSimSun" w:cs="David CLM"/>
      <w:color w:val="auto"/>
      <w:kern w:val="2"/>
      <w:sz w:val="24"/>
      <w:szCs w:val="24"/>
      <w:lang w:val="en-US" w:eastAsia="zh-CN" w:bidi="he-IL"/>
    </w:rPr>
  </w:style>
  <w:style w:type="paragraph" w:styleId="Heading">
    <w:name w:val="Heading"/>
    <w:basedOn w:val="Normal"/>
    <w:next w:val="TextBody"/>
    <w:qFormat/>
    <w:pPr>
      <w:keepNext w:val="true"/>
      <w:spacing w:before="240" w:after="120"/>
    </w:pPr>
    <w:rPr>
      <w:rFonts w:ascii="Liberation Sans" w:hAnsi="Liberation Sans" w:eastAsia="Microsoft YaHei" w:cs="Nachlieli CLM"/>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avid CLM"/>
    </w:rPr>
  </w:style>
  <w:style w:type="paragraph" w:styleId="Caption">
    <w:name w:val="Caption"/>
    <w:basedOn w:val="Normal"/>
    <w:qFormat/>
    <w:pPr>
      <w:suppressLineNumbers/>
      <w:spacing w:before="120" w:after="120"/>
    </w:pPr>
    <w:rPr>
      <w:rFonts w:cs="David CLM"/>
      <w:i/>
      <w:iCs/>
      <w:sz w:val="24"/>
      <w:szCs w:val="24"/>
    </w:rPr>
  </w:style>
  <w:style w:type="paragraph" w:styleId="Index">
    <w:name w:val="Index"/>
    <w:basedOn w:val="Normal"/>
    <w:qFormat/>
    <w:pPr>
      <w:suppressLineNumbers/>
    </w:pPr>
    <w:rPr>
      <w:rFonts w:cs="David CLM"/>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Neat_Office/6.2.8.2$Windows_x86 LibreOffice_project/</Application>
  <Pages>1</Pages>
  <Words>95</Words>
  <Characters>412</Characters>
  <CharactersWithSpaces>504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he-IL</dc:language>
  <cp:lastModifiedBy/>
  <dcterms:modified xsi:type="dcterms:W3CDTF">2022-05-09T12:38:08Z</dcterms:modified>
  <cp:revision>1</cp:revision>
  <dc:subject/>
  <dc:title/>
</cp:coreProperties>
</file>